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jc w:val="center"/>
        <w:rPr>
          <w:rFonts w:ascii="Calibri" w:cs="Calibri" w:eastAsia="Calibri" w:hAnsi="Calibri"/>
          <w:b w:val="1"/>
          <w:color w:val="434343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rtl w:val="0"/>
        </w:rPr>
        <w:t xml:space="preserve">Lansdowne Arts Board Meeting Minutes</w:t>
      </w:r>
    </w:p>
    <w:p w:rsidR="00000000" w:rsidDel="00000000" w:rsidP="00000000" w:rsidRDefault="00000000" w:rsidRPr="00000000" w14:paraId="00000002">
      <w:pPr>
        <w:spacing w:line="331.2" w:lineRule="auto"/>
        <w:jc w:val="center"/>
        <w:rPr>
          <w:rFonts w:ascii="Calibri" w:cs="Calibri" w:eastAsia="Calibri" w:hAnsi="Calibri"/>
          <w:b w:val="1"/>
          <w:color w:val="434343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rtl w:val="0"/>
        </w:rPr>
        <w:t xml:space="preserve">August 11th, 2020 -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0.0" w:type="dxa"/>
        <w:tblLayout w:type="fixed"/>
        <w:tblLook w:val="0400"/>
      </w:tblPr>
      <w:tblGrid>
        <w:gridCol w:w="2220"/>
        <w:gridCol w:w="2580"/>
        <w:gridCol w:w="4785"/>
        <w:tblGridChange w:id="0">
          <w:tblGrid>
            <w:gridCol w:w="2220"/>
            <w:gridCol w:w="2580"/>
            <w:gridCol w:w="4785"/>
          </w:tblGrid>
        </w:tblGridChange>
      </w:tblGrid>
      <w:tr>
        <w:trPr>
          <w:trHeight w:val="15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Board Members Present: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Beth Hale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Jennifer Hoff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Mike Disantowong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Genni Naklicki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Erica Harney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Guests: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Mindy Early</w:t>
            </w:r>
          </w:p>
        </w:tc>
      </w:tr>
    </w:tbl>
    <w:p w:rsidR="00000000" w:rsidDel="00000000" w:rsidP="00000000" w:rsidRDefault="00000000" w:rsidRPr="00000000" w14:paraId="0000000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Chairperson- Call to order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31.2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Volunteer opportunity during COVID Accepting new members if they are interested once going over our plan / sharing the plan with new perspective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31.2" w:lineRule="auto"/>
        <w:ind w:left="72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LAB Mission (to keep in mind)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Serving on behalf of the Lansdowne Borough, the mission of the Lansdowne Arts Board is to 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24"/>
          <w:szCs w:val="24"/>
          <w:rtl w:val="0"/>
        </w:rPr>
        <w:t xml:space="preserve">create, foster, and promote</w:t>
      </w: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 Lansdowne's identity as a vibrant and inspiring artistic community.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31.2" w:lineRule="auto"/>
        <w:ind w:left="216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We are a board supporting the arts, if we are not supportive of one another the topic will cease </w:t>
      </w:r>
    </w:p>
    <w:p w:rsidR="00000000" w:rsidDel="00000000" w:rsidP="00000000" w:rsidRDefault="00000000" w:rsidRPr="00000000" w14:paraId="00000014">
      <w:pPr>
        <w:spacing w:line="331.2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19.0909090909091" w:lineRule="auto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331.2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Survey Results -Last result sent June 2019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hd w:fill="ffffff" w:val="clear"/>
        <w:spacing w:line="319.0909090909091" w:lineRule="auto"/>
        <w:ind w:left="1440" w:hanging="360"/>
        <w:rPr>
          <w:u w:val="none"/>
        </w:rPr>
      </w:pPr>
      <w:r w:rsidDel="00000000" w:rsidR="00000000" w:rsidRPr="00000000">
        <w:rPr>
          <w:color w:val="222222"/>
          <w:rtl w:val="0"/>
        </w:rPr>
        <w:t xml:space="preserve">Here is the survey link: </w:t>
      </w:r>
      <w:hyperlink r:id="rId6">
        <w:r w:rsidDel="00000000" w:rsidR="00000000" w:rsidRPr="00000000">
          <w:rPr>
            <w:color w:val="1155cc"/>
            <w:rtl w:val="0"/>
          </w:rPr>
          <w:t xml:space="preserve">https://www.surveymonkey.com/r/8VHXDTD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319.0909090909091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Removed Unsubscribe, if we are sending via email, our email template has it already.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line="319.0909090909091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Change Are you an Artist- yes / no / maybe response to “Are you an Artist or Art Collector / admirer”</w:t>
      </w:r>
    </w:p>
    <w:p w:rsidR="00000000" w:rsidDel="00000000" w:rsidP="00000000" w:rsidRDefault="00000000" w:rsidRPr="00000000" w14:paraId="0000001A">
      <w:pPr>
        <w:shd w:fill="ffffff" w:val="clear"/>
        <w:spacing w:line="319.0909090909091" w:lineRule="auto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19.0909090909091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Tyler Report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u w:val="none"/>
        </w:rPr>
      </w:pPr>
      <w:hyperlink r:id="rId7">
        <w:r w:rsidDel="00000000" w:rsidR="00000000" w:rsidRPr="00000000">
          <w:rPr>
            <w:color w:val="1155cc"/>
            <w:rtl w:val="0"/>
          </w:rPr>
          <w:t xml:space="preserve">http://www.lansdownearts.org/uploads/4/2/9/2/42928449/lansdowne-abedp-final.pdf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319.0909090909091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Arts Board Plan - ⅚ approved yes with the 6th board member being absent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add page 50 from the Tyler report to the Arts Board Plan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Discussed deadlines for logos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2020House logo </w:t>
      </w:r>
      <w:r w:rsidDel="00000000" w:rsidR="00000000" w:rsidRPr="00000000">
        <w:rPr>
          <w:b w:val="1"/>
          <w:color w:val="222222"/>
          <w:rtl w:val="0"/>
        </w:rPr>
        <w:t xml:space="preserve">deadline for LAB to approve will be September 8th meeting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hd w:fill="ffffff" w:val="clear"/>
        <w:spacing w:line="319.0909090909091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LAB Logo will be discussed September 8th</w:t>
      </w:r>
    </w:p>
    <w:p w:rsidR="00000000" w:rsidDel="00000000" w:rsidP="00000000" w:rsidRDefault="00000000" w:rsidRPr="00000000" w14:paraId="00000024">
      <w:pPr>
        <w:numPr>
          <w:ilvl w:val="3"/>
          <w:numId w:val="2"/>
        </w:numPr>
        <w:shd w:fill="ffffff" w:val="clear"/>
        <w:spacing w:line="319.0909090909091" w:lineRule="auto"/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Everyone on the board who wishes to have a part needs to bring something to the September 8th meeting</w:t>
      </w:r>
    </w:p>
    <w:p w:rsidR="00000000" w:rsidDel="00000000" w:rsidP="00000000" w:rsidRDefault="00000000" w:rsidRPr="00000000" w14:paraId="00000025">
      <w:pPr>
        <w:numPr>
          <w:ilvl w:val="4"/>
          <w:numId w:val="2"/>
        </w:numPr>
        <w:shd w:fill="ffffff" w:val="clear"/>
        <w:spacing w:line="319.0909090909091" w:lineRule="auto"/>
        <w:ind w:left="360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Michael and Beth both have shown “LAB” logos</w:t>
      </w:r>
    </w:p>
    <w:p w:rsidR="00000000" w:rsidDel="00000000" w:rsidP="00000000" w:rsidRDefault="00000000" w:rsidRPr="00000000" w14:paraId="00000026">
      <w:pPr>
        <w:numPr>
          <w:ilvl w:val="5"/>
          <w:numId w:val="2"/>
        </w:numPr>
        <w:shd w:fill="ffffff" w:val="clear"/>
        <w:spacing w:line="319.0909090909091" w:lineRule="auto"/>
        <w:ind w:left="43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“Lansdowne Arts Board” text should be added so people know what exactly LAB is in both logos</w:t>
      </w:r>
    </w:p>
    <w:p w:rsidR="00000000" w:rsidDel="00000000" w:rsidP="00000000" w:rsidRDefault="00000000" w:rsidRPr="00000000" w14:paraId="00000027">
      <w:pPr>
        <w:numPr>
          <w:ilvl w:val="3"/>
          <w:numId w:val="2"/>
        </w:numPr>
        <w:shd w:fill="ffffff" w:val="clear"/>
        <w:spacing w:line="319.0909090909091" w:lineRule="auto"/>
        <w:ind w:left="288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Final deadline will be October 13th for LAB to approve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Social Media Distribution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 have Material Monday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Work in Progress Wednesday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Featured Artist Friday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hd w:fill="ffffff" w:val="clear"/>
        <w:spacing w:line="319.0909090909091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Sharing of all Art related events in the area that can apply to Artist’s in and around Lansdowne</w:t>
      </w:r>
    </w:p>
    <w:p w:rsidR="00000000" w:rsidDel="00000000" w:rsidP="00000000" w:rsidRDefault="00000000" w:rsidRPr="00000000" w14:paraId="0000002D">
      <w:pPr>
        <w:shd w:fill="ffffff" w:val="clear"/>
        <w:spacing w:line="319.0909090909091" w:lineRule="auto"/>
        <w:ind w:left="144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319.0909090909091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line="319.0909090909091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Briefly talked about sharing what we are working on, on Social Media for the enewsletter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Next set of plans for the LAB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Select Subcommittees leaders (board members) to lead efforts once approved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Selection of subcommittee members to board member ratio needs to be determined / shared with the board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Erica shared preliminary sketches for ideas she had on the bridge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Next step to add more artists in the area to create a subcommittee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Take measurements of the bridge to see if parachute paper is a feasible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Find out the borough’s budget for this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Michael’s Logo - (LAB within a Painter’s Pallet)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It was noted any logo with just LAB needs to have the text Lansdowne Arts Board accompanied with it, so our ‘customers’ get familiar with our brand.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Guest- Mindy discussed her background and interested in joining the board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color w:val="434343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434343"/>
          <w:sz w:val="24"/>
          <w:szCs w:val="24"/>
          <w:rtl w:val="0"/>
        </w:rPr>
        <w:t xml:space="preserve">Meeting adjourned  </w:t>
      </w:r>
    </w:p>
    <w:p w:rsidR="00000000" w:rsidDel="00000000" w:rsidP="00000000" w:rsidRDefault="00000000" w:rsidRPr="00000000" w14:paraId="0000003B">
      <w:pPr>
        <w:ind w:left="2880" w:firstLine="0"/>
        <w:rPr>
          <w:rFonts w:ascii="Calibri" w:cs="Calibri" w:eastAsia="Calibri" w:hAnsi="Calibri"/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urveymonkey.com/r/8VHXDTD" TargetMode="External"/><Relationship Id="rId7" Type="http://schemas.openxmlformats.org/officeDocument/2006/relationships/hyperlink" Target="http://www.lansdownearts.org/uploads/4/2/9/2/42928449/lansdowne-abedp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