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ind w:left="0" w:firstLine="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Chairperson- Call to order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31.2" w:lineRule="auto"/>
        <w:ind w:left="72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LAB 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spacing w:line="331.2" w:lineRule="auto"/>
        <w:ind w:left="216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34343"/>
          <w:sz w:val="24"/>
          <w:szCs w:val="24"/>
          <w:rtl w:val="0"/>
        </w:rPr>
        <w:t xml:space="preserve">Serving on behalf of the Lansdowne Borough, the mission of the Lansdowne Arts Board is to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create, foster, and promote</w:t>
      </w:r>
      <w:r w:rsidDel="00000000" w:rsidR="00000000" w:rsidRPr="00000000">
        <w:rPr>
          <w:rFonts w:ascii="Calibri" w:cs="Calibri" w:eastAsia="Calibri" w:hAnsi="Calibri"/>
          <w:i w:val="1"/>
          <w:color w:val="434343"/>
          <w:sz w:val="24"/>
          <w:szCs w:val="24"/>
          <w:rtl w:val="0"/>
        </w:rPr>
        <w:t xml:space="preserve"> Lansdowne's identity as a vibrant and inspiring artistic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before="76.8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Agenda &amp; Minutes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spacing w:line="331.2" w:lineRule="auto"/>
        <w:ind w:left="216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Discuss and approve the minutes from February and March- Approved</w:t>
      </w:r>
    </w:p>
    <w:p w:rsidR="00000000" w:rsidDel="00000000" w:rsidP="00000000" w:rsidRDefault="00000000" w:rsidRPr="00000000" w14:paraId="00000006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Council Updates: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  <w:tab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UPDATE FROM MAGDA: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All buildings remain closed to the public</w:t>
      </w:r>
    </w:p>
    <w:p w:rsidR="00000000" w:rsidDel="00000000" w:rsidP="00000000" w:rsidRDefault="00000000" w:rsidRPr="00000000" w14:paraId="0000000A">
      <w:pPr>
        <w:widowControl w:val="0"/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Calibri" w:cs="Calibri" w:eastAsia="Calibri" w:hAnsi="Calibri"/>
          <w:b w:val="1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Communication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Newsletter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enewsletter is due the 19th per Linda Rooney- no information to share at this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Brochure content. Panels include: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Mission statement with logo - once the logo is approved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History of shows in the 2020 house - Beth sending Jennifer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 information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for artist's- this was decided previously that it would date the brochure, suggestion to add the history of the 2020 House prior to purchase from the borough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Microgrant information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Logo - on hold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Jennifer will work on before next meeting</w:t>
      </w:r>
    </w:p>
    <w:p w:rsidR="00000000" w:rsidDel="00000000" w:rsidP="00000000" w:rsidRDefault="00000000" w:rsidRPr="00000000" w14:paraId="00000016">
      <w:pPr>
        <w:widowControl w:val="0"/>
        <w:spacing w:before="76.8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Mike's vision in Vector format to send to Council for approval for shirts &amp; signs etc… </w:t>
      </w:r>
    </w:p>
    <w:p w:rsidR="00000000" w:rsidDel="00000000" w:rsidP="00000000" w:rsidRDefault="00000000" w:rsidRPr="00000000" w14:paraId="00000018">
      <w:pPr>
        <w:widowControl w:val="0"/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new 2020 House Logo needs to be approved before we put it onto a brochure</w:t>
      </w:r>
    </w:p>
    <w:p w:rsidR="00000000" w:rsidDel="00000000" w:rsidP="00000000" w:rsidRDefault="00000000" w:rsidRPr="00000000" w14:paraId="00000019">
      <w:pPr>
        <w:widowControl w:val="0"/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Wood signage</w:t>
      </w:r>
    </w:p>
    <w:p w:rsidR="00000000" w:rsidDel="00000000" w:rsidP="00000000" w:rsidRDefault="00000000" w:rsidRPr="00000000" w14:paraId="0000001A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31.2" w:lineRule="auto"/>
        <w:ind w:left="2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Digital Events: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Mother’s Day event nor post for people to add their links worked. - event was not seen by board members or any artists even those whom I made cohost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 more ideas and people to help carry out those actions- Erica has tons of ideas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Magda to reach out to Ben to find out the borough's social media plan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 a plan of our own</w:t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 House - Clean up - this is dependant on how the current COVID-19 situation plays out: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Once we “open” maybe have a volunteer ‘clean up’ and start with a volunteer show that is part of the March Madness show that is partially already set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Consult those who wanted to have a Microgrant show- wait until next year when Money is available - agreed upon, but we cannot make any decisions until we know when the borough can open public buildings.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81.6" w:lineRule="auto"/>
        <w:ind w:left="0" w:right="623.999999999999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720" w:right="720" w:header="187.2" w:footer="187.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Meeting Minutes</w:t>
    </w:r>
  </w:p>
  <w:p w:rsidR="00000000" w:rsidDel="00000000" w:rsidP="00000000" w:rsidRDefault="00000000" w:rsidRPr="00000000" w14:paraId="00000029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May 12th, 2020 7:00pm- 7:38pm</w:t>
    </w:r>
  </w:p>
  <w:p w:rsidR="00000000" w:rsidDel="00000000" w:rsidP="00000000" w:rsidRDefault="00000000" w:rsidRPr="00000000" w14:paraId="0000002A">
    <w:pPr>
      <w:jc w:val="center"/>
      <w:rPr>
        <w:rFonts w:ascii="Calibri" w:cs="Calibri" w:eastAsia="Calibri" w:hAnsi="Calibri"/>
        <w:sz w:val="24"/>
        <w:szCs w:val="24"/>
        <w:u w:val="single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Online via Microsoft Teams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